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8DD73" w14:textId="77B20D8C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4BE9AF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8D2A620" w14:textId="6EDB55AF" w:rsidR="00C03981" w:rsidRPr="0041094F" w:rsidRDefault="00C03981" w:rsidP="00C03981">
      <w:pPr>
        <w:pStyle w:val="Pealkiri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41094F">
        <w:rPr>
          <w:rFonts w:ascii="Times New Roman" w:hAnsi="Times New Roman"/>
          <w:sz w:val="24"/>
          <w:szCs w:val="24"/>
          <w:lang w:val="et-EE"/>
        </w:rPr>
        <w:t xml:space="preserve">RIIGIVARA KASUTAMISE LEPING </w:t>
      </w:r>
      <w:r>
        <w:rPr>
          <w:rFonts w:ascii="Times New Roman" w:hAnsi="Times New Roman"/>
          <w:sz w:val="24"/>
          <w:szCs w:val="24"/>
          <w:lang w:val="et-EE"/>
        </w:rPr>
        <w:t xml:space="preserve">nr </w:t>
      </w:r>
    </w:p>
    <w:p w14:paraId="1CC8063D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EF161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45AE4996" w14:textId="08D4E0C0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Transpordiamet (edaspidi TRAM),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registrikoodiga 70001490, asukohaga Valge 4, 11413 Tallinn, mida esindab volituse alusel 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>Annika Birk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</w:t>
      </w:r>
    </w:p>
    <w:p w14:paraId="4A49D489" w14:textId="38209F0C" w:rsidR="00C03981" w:rsidRPr="0041094F" w:rsidRDefault="00DF1B27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DF1B27">
        <w:rPr>
          <w:rFonts w:ascii="Times New Roman" w:hAnsi="Times New Roman"/>
          <w:b/>
          <w:spacing w:val="0"/>
          <w:sz w:val="24"/>
          <w:szCs w:val="24"/>
          <w:lang w:val="et-EE"/>
        </w:rPr>
        <w:t>OÜ Valga Puu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registrikoodiga </w:t>
      </w:r>
      <w:r w:rsidRPr="00DF1B27">
        <w:rPr>
          <w:rFonts w:ascii="Times New Roman" w:hAnsi="Times New Roman"/>
          <w:spacing w:val="0"/>
          <w:sz w:val="24"/>
          <w:szCs w:val="24"/>
          <w:lang w:val="et-EE"/>
        </w:rPr>
        <w:t>10600304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asukohaga </w:t>
      </w:r>
      <w:r w:rsidRPr="00DF1B27">
        <w:rPr>
          <w:rFonts w:ascii="Times New Roman" w:hAnsi="Times New Roman"/>
          <w:spacing w:val="0"/>
          <w:sz w:val="24"/>
          <w:szCs w:val="24"/>
          <w:lang w:val="et-EE"/>
        </w:rPr>
        <w:t>Valga mnt. 2, Tõrva linn, Tõrva vald, Valgamaa 68606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(edaspidi </w:t>
      </w:r>
      <w:proofErr w:type="spellStart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</w:t>
      </w:r>
      <w:proofErr w:type="spellEnd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),</w:t>
      </w:r>
      <w:r w:rsidR="00C03981"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mida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esindab juhatuse volituse alusel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A27909" w:rsidRPr="00A27909">
        <w:rPr>
          <w:rFonts w:ascii="Times New Roman" w:hAnsi="Times New Roman"/>
          <w:spacing w:val="0"/>
          <w:sz w:val="24"/>
          <w:szCs w:val="24"/>
          <w:lang w:val="et-EE"/>
        </w:rPr>
        <w:t>Jaanus Sosare</w:t>
      </w:r>
    </w:p>
    <w:p w14:paraId="0D6B6BD5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25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6D14789B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TRAM 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4563D549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1FA187B" w14:textId="212DD1D8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iCs/>
          <w:spacing w:val="0"/>
          <w:sz w:val="24"/>
          <w:szCs w:val="24"/>
          <w:lang w:val="et-EE"/>
        </w:rPr>
        <w:t>võttes arvesse, et</w:t>
      </w:r>
      <w:r w:rsidRPr="0041094F">
        <w:rPr>
          <w:rFonts w:ascii="Times New Roman" w:hAnsi="Times New Roman"/>
          <w:i/>
          <w:spacing w:val="0"/>
          <w:sz w:val="24"/>
          <w:szCs w:val="24"/>
          <w:lang w:val="et-EE"/>
        </w:rPr>
        <w:t xml:space="preserve">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soovib kasutada riigiteed nr </w:t>
      </w:r>
      <w:r w:rsidR="00512ABB" w:rsidRPr="00512ABB">
        <w:rPr>
          <w:rFonts w:ascii="Times New Roman" w:hAnsi="Times New Roman"/>
          <w:spacing w:val="0"/>
          <w:sz w:val="24"/>
          <w:szCs w:val="24"/>
          <w:lang w:val="et-EE"/>
        </w:rPr>
        <w:t xml:space="preserve">23201 Puurina – </w:t>
      </w:r>
      <w:proofErr w:type="spellStart"/>
      <w:r w:rsidR="00512ABB" w:rsidRPr="00512ABB">
        <w:rPr>
          <w:rFonts w:ascii="Times New Roman" w:hAnsi="Times New Roman"/>
          <w:spacing w:val="0"/>
          <w:sz w:val="24"/>
          <w:szCs w:val="24"/>
          <w:lang w:val="et-EE"/>
        </w:rPr>
        <w:t>Lüllemäe</w:t>
      </w:r>
      <w:proofErr w:type="spellEnd"/>
      <w:r w:rsidR="00512ABB" w:rsidRPr="00512ABB">
        <w:rPr>
          <w:rFonts w:ascii="Times New Roman" w:hAnsi="Times New Roman"/>
          <w:spacing w:val="0"/>
          <w:sz w:val="24"/>
          <w:szCs w:val="24"/>
          <w:lang w:val="et-EE"/>
        </w:rPr>
        <w:t xml:space="preserve"> – Litsmetsa 2,93 – 2,97 vasak tee pool, km 3,0 – 3,08 parem tee pool ning km 3,2 – 3,28 vasak tee pool</w:t>
      </w:r>
      <w:r w:rsidR="00276868" w:rsidRPr="00276868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metsamaterjali ladustamiseks ja laadimiseks (edaspidi ladustamiseks),</w:t>
      </w:r>
    </w:p>
    <w:p w14:paraId="1289DAB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9747A9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sõlmisid Pooled käesoleva lepingu (edaspidi Leping) täpsustamaks Poolte õigusi ja kohustusi alljärgnevatel tingimustel:</w:t>
      </w:r>
    </w:p>
    <w:p w14:paraId="3FA5014D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382FB7D2" w14:textId="77777777" w:rsidR="00C03981" w:rsidRPr="0041094F" w:rsidRDefault="00C03981" w:rsidP="00C03981">
      <w:pPr>
        <w:pStyle w:val="Kehatekst"/>
        <w:widowControl w:val="0"/>
        <w:numPr>
          <w:ilvl w:val="0"/>
          <w:numId w:val="1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Lepingu ese</w:t>
      </w:r>
    </w:p>
    <w:p w14:paraId="19ABCCC2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34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DADD4E" w14:textId="72220886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Lepingu objektiks on </w:t>
      </w:r>
      <w:r w:rsidR="00512ABB">
        <w:rPr>
          <w:rFonts w:ascii="Times New Roman" w:hAnsi="Times New Roman"/>
          <w:bCs/>
          <w:spacing w:val="0"/>
          <w:sz w:val="24"/>
          <w:szCs w:val="24"/>
          <w:lang w:val="et-EE"/>
        </w:rPr>
        <w:t>17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.10.2025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Lisas 1 esitatud </w:t>
      </w:r>
      <w:r w:rsidRPr="0041094F">
        <w:rPr>
          <w:rFonts w:ascii="Times New Roman" w:hAnsi="Times New Roman"/>
          <w:iCs/>
          <w:sz w:val="24"/>
          <w:szCs w:val="24"/>
          <w:lang w:val="et-EE"/>
        </w:rPr>
        <w:t>Metsamaterjali ladustamine ja laadimine riigitee maalt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taotluses märgitud riigitee </w:t>
      </w:r>
      <w:r w:rsidR="00C227D0" w:rsidRPr="00C227D0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23201 Puurina – </w:t>
      </w:r>
      <w:proofErr w:type="spellStart"/>
      <w:r w:rsidR="00C227D0" w:rsidRPr="00C227D0">
        <w:rPr>
          <w:rFonts w:ascii="Times New Roman" w:hAnsi="Times New Roman"/>
          <w:bCs/>
          <w:spacing w:val="0"/>
          <w:sz w:val="24"/>
          <w:szCs w:val="24"/>
          <w:lang w:val="et-EE"/>
        </w:rPr>
        <w:t>Lüllemäe</w:t>
      </w:r>
      <w:proofErr w:type="spellEnd"/>
      <w:r w:rsidR="00C227D0" w:rsidRPr="00C227D0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– Litsmetsa</w:t>
      </w:r>
      <w:r w:rsidR="00C227D0" w:rsidRPr="00C227D0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</w:t>
      </w:r>
      <w:r w:rsidR="00C227D0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km </w:t>
      </w:r>
      <w:r w:rsidR="00C227D0" w:rsidRPr="00C227D0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2,93 – 2,97 </w:t>
      </w:r>
      <w:r w:rsidR="00512ABB" w:rsidRPr="00512ABB">
        <w:rPr>
          <w:rFonts w:ascii="Times New Roman" w:hAnsi="Times New Roman"/>
          <w:bCs/>
          <w:spacing w:val="0"/>
          <w:sz w:val="24"/>
          <w:szCs w:val="24"/>
          <w:lang w:val="et-EE"/>
        </w:rPr>
        <w:t>vasak tee pool, km 3,0 – 3,08 parem tee pool ning km 3,2 – 3,28 vasak tee pool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asuv riigitee ja sellega külgnev osa teekaitsevööndist (edaspidi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), mida kasutatakse ladustamiseks ajavahemikus 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kuni </w:t>
      </w:r>
      <w:r w:rsidR="00512ABB">
        <w:rPr>
          <w:rFonts w:ascii="Times New Roman" w:hAnsi="Times New Roman"/>
          <w:bCs/>
          <w:spacing w:val="0"/>
          <w:sz w:val="24"/>
          <w:szCs w:val="24"/>
          <w:lang w:val="et-EE"/>
        </w:rPr>
        <w:t>08</w:t>
      </w:r>
      <w:r w:rsidR="00DB6CE3" w:rsidRP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  <w:r w:rsidR="00DA6488">
        <w:rPr>
          <w:rFonts w:ascii="Times New Roman" w:hAnsi="Times New Roman"/>
          <w:bCs/>
          <w:spacing w:val="0"/>
          <w:sz w:val="24"/>
          <w:szCs w:val="24"/>
          <w:lang w:val="et-EE"/>
        </w:rPr>
        <w:t>0</w:t>
      </w:r>
      <w:r w:rsidR="00512ABB">
        <w:rPr>
          <w:rFonts w:ascii="Times New Roman" w:hAnsi="Times New Roman"/>
          <w:bCs/>
          <w:spacing w:val="0"/>
          <w:sz w:val="24"/>
          <w:szCs w:val="24"/>
          <w:lang w:val="et-EE"/>
        </w:rPr>
        <w:t>5</w:t>
      </w:r>
      <w:r w:rsidR="00DB6CE3" w:rsidRP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.202</w:t>
      </w:r>
      <w:r w:rsidR="00DA6488">
        <w:rPr>
          <w:rFonts w:ascii="Times New Roman" w:hAnsi="Times New Roman"/>
          <w:bCs/>
          <w:spacing w:val="0"/>
          <w:sz w:val="24"/>
          <w:szCs w:val="24"/>
          <w:lang w:val="et-EE"/>
        </w:rPr>
        <w:t>6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</w:p>
    <w:p w14:paraId="5D68E75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bookmarkStart w:id="1" w:name="_Hlk139446912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TRAM korraldab enne ja pärast metsamaterjali ladustamise lõpetamist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 fotodel ja/või videoga.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Ladustajal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on õigus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fikseerimisel osaleda. Pooled on kokku leppinud, et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poolt korraldatud nii enne kui pärast ladustamise toimumist fikseeritud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seisukorda Pooled ei vaidlusta ning lähtuvad sellest.</w:t>
      </w:r>
    </w:p>
    <w:bookmarkEnd w:id="1"/>
    <w:p w14:paraId="1C7F743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09AD8CB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Metsamaterjali ladustamine</w:t>
      </w:r>
    </w:p>
    <w:p w14:paraId="2F7BCA06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Teemaa</w:t>
      </w:r>
      <w:proofErr w:type="spellEnd"/>
      <w:r w:rsidRPr="0041094F">
        <w:rPr>
          <w:kern w:val="20"/>
          <w:szCs w:val="24"/>
          <w:lang w:val="et-EE" w:eastAsia="x-none"/>
        </w:rPr>
        <w:t xml:space="preserve"> loetakse </w:t>
      </w:r>
      <w:proofErr w:type="spellStart"/>
      <w:r w:rsidRPr="0041094F">
        <w:rPr>
          <w:kern w:val="20"/>
          <w:szCs w:val="24"/>
          <w:lang w:val="et-EE" w:eastAsia="x-none"/>
        </w:rPr>
        <w:t>Ladustajale</w:t>
      </w:r>
      <w:proofErr w:type="spellEnd"/>
      <w:r w:rsidRPr="0041094F">
        <w:rPr>
          <w:kern w:val="20"/>
          <w:szCs w:val="24"/>
          <w:lang w:val="et-EE" w:eastAsia="x-none"/>
        </w:rPr>
        <w:t xml:space="preserve"> üle antuks pärast tasu ja tagatisraha laekumist.</w:t>
      </w:r>
    </w:p>
    <w:p w14:paraId="3B021FB2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Kohe pärast ladustamise lõpetamist tuleb ajutine liikluskorraldus lõpetada ning liikluskorraldusvahendid Teemaalt eemaldada. </w:t>
      </w:r>
    </w:p>
    <w:p w14:paraId="5B86CF7F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Käesolev Leping ja kooskõlastatud liikluskorraldusjoonis või nende koopiad peavad olema tegevuse asukohas viibiva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esindaja käes ja need tuleb esitada järelevalvet teostavale isikule. </w:t>
      </w:r>
    </w:p>
    <w:p w14:paraId="5DD32130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kooskõlastama oma tegevused kommunikatsioonide (side, elekter jm) valdajatega ja kaitsevööndis asuvate kinnisasjade omanikega.</w:t>
      </w:r>
    </w:p>
    <w:p w14:paraId="07AD176A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lang w:val="et-EE"/>
        </w:rPr>
      </w:pPr>
      <w:proofErr w:type="spellStart"/>
      <w:r w:rsidRPr="0041094F">
        <w:rPr>
          <w:kern w:val="20"/>
          <w:lang w:val="et-EE"/>
        </w:rPr>
        <w:t>Ladustaja</w:t>
      </w:r>
      <w:proofErr w:type="spellEnd"/>
      <w:r w:rsidRPr="0041094F">
        <w:rPr>
          <w:kern w:val="20"/>
          <w:lang w:val="et-EE"/>
        </w:rPr>
        <w:t xml:space="preserve"> kohustub pärast Teemaal ladustatud metsamaterjali väljavedu korrastama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(sh tee ja tee elemendid, </w:t>
      </w:r>
      <w:r w:rsidRPr="0041094F">
        <w:rPr>
          <w:lang w:val="et-EE"/>
        </w:rPr>
        <w:t>teepeenarad, nõlvad ja kraavid ning liikluskorraldusvahendid</w:t>
      </w:r>
      <w:r w:rsidRPr="0041094F">
        <w:rPr>
          <w:kern w:val="20"/>
          <w:lang w:val="et-EE"/>
        </w:rPr>
        <w:t xml:space="preserve"> ja rajatised) viies selle ladustamiseelsesse seisundisse ning andma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 Lepingu Lisa 2.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üleandmise-vastuvõtmise aktiga 20 päeva jooksul pärast tööde lõppu.</w:t>
      </w:r>
    </w:p>
    <w:p w14:paraId="16680358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tagab, et riigitee vastab ladustamise ajal ja pärast ladustamise lõppu nõutavatele </w:t>
      </w:r>
      <w:r w:rsidRPr="0041094F">
        <w:rPr>
          <w:kern w:val="20"/>
          <w:szCs w:val="24"/>
          <w:lang w:val="et-EE" w:eastAsia="x-none"/>
        </w:rPr>
        <w:lastRenderedPageBreak/>
        <w:t>seisunditasemetele vastavalt majandus- ja taristuministri 14.07.2015 määrusele nr 92 „Tee seisundinõuded“.</w:t>
      </w:r>
    </w:p>
    <w:p w14:paraId="2F55058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>Ladustamine ei tohi piirata mingil moel nähtavust riigiteel ega ohustada muul moel liiklust.</w:t>
      </w:r>
    </w:p>
    <w:p w14:paraId="6BC225F1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Ladustamisest tulenenud riigitee seisundinõuetele mittevastavuse korral kohustub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teostama ka ladustamise perioodil vajalikke töid riigitee seisundinõuete tagamiseks </w:t>
      </w:r>
      <w:proofErr w:type="spellStart"/>
      <w:r w:rsidRPr="0041094F">
        <w:rPr>
          <w:kern w:val="20"/>
          <w:szCs w:val="24"/>
          <w:lang w:val="et-EE" w:eastAsia="x-none"/>
        </w:rPr>
        <w:t>TRAM-i</w:t>
      </w:r>
      <w:proofErr w:type="spellEnd"/>
      <w:r w:rsidRPr="0041094F">
        <w:rPr>
          <w:kern w:val="20"/>
          <w:szCs w:val="24"/>
          <w:lang w:val="et-EE" w:eastAsia="x-none"/>
        </w:rPr>
        <w:t xml:space="preserve"> poolt määratud tähtaja jooksul.</w:t>
      </w:r>
    </w:p>
    <w:p w14:paraId="12369234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järgima „Metsamaterjali ladustamise ja teelt laadimise juhendist“ (Lisa 4) tulenevaid nõudeid. </w:t>
      </w:r>
    </w:p>
    <w:p w14:paraId="52938DE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tagama ladustamisel ja teelt laadimisel riigiteel liiklusohutuse.</w:t>
      </w:r>
    </w:p>
    <w:p w14:paraId="01B8064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Lepingust tulenevad kohustused täidetakse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kulul.</w:t>
      </w:r>
    </w:p>
    <w:p w14:paraId="0BD4A09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(sh tee elementide ja rajatiste) taastamata ja korrastamata jätmise korral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korrastamise kulud.</w:t>
      </w:r>
    </w:p>
    <w:p w14:paraId="7721847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teosta nõuetekohaselt ajutise liikluskorralduse tagamisega seotud tegevusi ja selle tõttu peab TRAM kandma mistahes kulutusi, hüvitab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need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kolme tööpäeva jooksul vastava nõude saamisest.</w:t>
      </w:r>
    </w:p>
    <w:p w14:paraId="5BE2CDBD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mittekohase täitmise korral on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kohustatud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või kolmandatele isikutele oma tegevuse või tegevusetusega tekitatud kahju.</w:t>
      </w:r>
    </w:p>
    <w:p w14:paraId="26FBAF8B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viivitamatult hüvitama ladustamisega (sh  liiklusohutuse mittetagamise ja liikluskorralduse nõuete rikkumise tõttu) tekkinud kahju kolmandatele isikutele. </w:t>
      </w:r>
    </w:p>
    <w:p w14:paraId="208A1FD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ladustamisega (sh  liiklusohutuse mittetagamise ja liikluskorralduse nõuete rikkumisega) seotud kõigis vaidlustes (sh kohtuvaidlustes) kolmandate isikutega ning kandma kõik sellega kaasnevad menetluskulud. Samuti on Pooled kokku leppinud, et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nimel täitma käesolevas punktis nimetatud vaidlusega seonduva kohtulahendi, sealhulgas hüvitama kohtulahendiga</w:t>
      </w:r>
      <w:r w:rsidRPr="0041094F">
        <w:rPr>
          <w:rFonts w:ascii="Times" w:hAnsi="Times"/>
          <w:spacing w:val="0"/>
          <w:kern w:val="0"/>
          <w:sz w:val="24"/>
          <w:lang w:val="et-EE" w:eastAsia="en-US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väljamõistetud kahju ja väljamõistetud menetluskulud.</w:t>
      </w:r>
    </w:p>
    <w:p w14:paraId="6DF46BB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nõuda iga Lepingu rikkumise korral (sh ajutise liikluskorralduse nõuete) leppetrahvi summas kuni 3000 eurot. Leppetrahvi määramine ei vabasta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kohustutse täitmise eest. </w:t>
      </w:r>
    </w:p>
    <w:p w14:paraId="54D57245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lõpetada leping erakorraliselt olukorras, kus kasutamiseks antud Lepingu ese on vajalik riigivõimu teostamiseks või muul avalikul eesmärgil.</w:t>
      </w:r>
    </w:p>
    <w:p w14:paraId="1B8DA7C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46AF1B6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Tasu ja tagatised</w:t>
      </w:r>
    </w:p>
    <w:p w14:paraId="35C79A3A" w14:textId="6832546F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kasutamise eest maksma tasu suuruses 100 eurot, </w:t>
      </w:r>
      <w:r w:rsidR="00511536" w:rsidRPr="00511536">
        <w:rPr>
          <w:rFonts w:ascii="Times New Roman" w:hAnsi="Times New Roman"/>
          <w:spacing w:val="0"/>
          <w:sz w:val="24"/>
          <w:szCs w:val="24"/>
          <w:lang w:val="et-EE"/>
        </w:rPr>
        <w:t xml:space="preserve">EE891010220034796011 SEB Pank (Rahandusmin a/a), viitenumber 2800049395, selgitus: Transpordiamet leping </w:t>
      </w:r>
      <w:r w:rsidR="00B97072" w:rsidRPr="00B97072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7.1-3/25/17764</w:t>
      </w:r>
      <w:r w:rsidR="00297B2D" w:rsidRPr="00297B2D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-</w:t>
      </w:r>
      <w:r w:rsidR="00297B2D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2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45746502" w14:textId="2AD5E2E9" w:rsidR="00C03981" w:rsidRPr="0098130B" w:rsidRDefault="00C03981" w:rsidP="0098130B">
      <w:pPr>
        <w:pStyle w:val="Kehatekst"/>
        <w:widowControl w:val="0"/>
        <w:numPr>
          <w:ilvl w:val="1"/>
          <w:numId w:val="2"/>
        </w:numPr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bookmarkStart w:id="2" w:name="_Hlk133243928"/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Lepingust tuleneva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kohustuse tagamiseks kandma enne Lepingu sõlmimist intressi nõudeõiguseta summa suuruses 1000 eurot</w:t>
      </w:r>
      <w:bookmarkEnd w:id="2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kasutades järgmisi rekvisiite: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TREV-2 Grupp AS</w:t>
      </w:r>
      <w:r w:rsidR="0098130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EE407700771001385671</w:t>
      </w:r>
      <w:r w:rsidR="0098130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LHV Pank</w:t>
      </w:r>
      <w:r w:rsidRPr="0098130B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1D53D193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täida Lepingus nimetatud kohustusi Lepingus määratud viisil, korraldab TRAM Lepingu punktis 3.2 nimetatud summa arvelt kohustuse täitmise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eest ning kohustuse täitmisena tasutud summad arvatakse maha Lepingu punktis 3.2 nimetatud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tagastamisele kuuluvast summast.</w:t>
      </w:r>
    </w:p>
    <w:p w14:paraId="339BB1B2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punktis 3.2 nimetatud summa(d) kohustub Teehooldaja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tagastama (20) päeva jooksul pärast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käesolevast Lepingust tulenevate kohustuste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 xml:space="preserve">täitmist. </w:t>
      </w:r>
    </w:p>
    <w:p w14:paraId="76FCC37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Poolte vahel tekib vaidlus Lepingu nõuetekohase täitmise osas, siis peab Teehooldaja tagastama deponeeritud summast osa, mille kohaste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osas vaidlus puudub. Vaidlusaluste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tööde osas tagastab Teehooldaja deponeeritud summa pärast vaidluse lahendamist või realiseerib deponeeritud summa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Lepingu rikkumise hüvitamiseks. </w:t>
      </w:r>
    </w:p>
    <w:p w14:paraId="59E3A936" w14:textId="1F4BA6D0" w:rsidR="00C03981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44B2C11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DDF558F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Pooltevahelised teated </w:t>
      </w:r>
    </w:p>
    <w:p w14:paraId="4BE219BA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Poolele ei ole õiguslikke tagajärgi. </w:t>
      </w:r>
    </w:p>
    <w:p w14:paraId="3C01D90D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Kirjalikud teated saadetakse Pooltele e-posti teel digitaalselt allkirjastatuna või selle võimaluse puudumisel antakse Lepingu Pooltele üle allkirja vastu. Kui ühe Poole teade on teisele Poolele saadetud Lepingus märgitud e-posti aadressil, loetakse see </w:t>
      </w:r>
      <w:proofErr w:type="spellStart"/>
      <w:r w:rsidRPr="0041094F">
        <w:rPr>
          <w:rFonts w:ascii="Times New Roman" w:hAnsi="Times New Roman" w:cs="Times New Roman"/>
          <w:color w:val="auto"/>
        </w:rPr>
        <w:t>kättesaaduks</w:t>
      </w:r>
      <w:proofErr w:type="spellEnd"/>
      <w:r w:rsidRPr="0041094F">
        <w:rPr>
          <w:rFonts w:ascii="Times New Roman" w:hAnsi="Times New Roman" w:cs="Times New Roman"/>
          <w:color w:val="auto"/>
        </w:rPr>
        <w:t xml:space="preserve"> järgmisel tööpäeval.</w:t>
      </w:r>
    </w:p>
    <w:p w14:paraId="2DF09174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>Lepingu üks Pool on kohustatud kätte saadud ning vastust eeldavale teatele vastama kolme tööpäeva jooksul selle kättesaamisele järgnevast päevast arvates, kui teates ei ole ette nähtud vastamiseks pikemat tähtaega.</w:t>
      </w:r>
    </w:p>
    <w:p w14:paraId="0108DECB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4C57C871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Lõppsätted</w:t>
      </w:r>
    </w:p>
    <w:p w14:paraId="5EB187D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Lepingule allakirjutamisega Pooled avaldavad ja kinnitavad, et Lepingu sõlmimiseks on olemas kõik õigused ja volitused ning Lepingu sõlmimine ja täitmine ei riku ega ületa olemasolevaid volitusi.</w:t>
      </w:r>
    </w:p>
    <w:p w14:paraId="5BB4506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 jõustub poolte allkirjastamise hetkest ning kehtib Lepinguliste kohustuste täitmiseni. Leping loetakse täidetuks kõigi Lepingus nimetatud kohustuste nõuetekohase täitmisega.</w:t>
      </w:r>
    </w:p>
    <w:p w14:paraId="2F7CE2A6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650FB75F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Lepinguosaliste kontaktisikuteks on: </w:t>
      </w:r>
    </w:p>
    <w:p w14:paraId="26FA92C7" w14:textId="52DBECC3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TRAM: 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>Ivar Unt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 xml:space="preserve"> ivar.unt@transpordiamet.ee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>58377938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75DD98E8" w14:textId="2AA98AB3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: </w:t>
      </w:r>
      <w:r w:rsidR="00A27909" w:rsidRPr="00A27909">
        <w:rPr>
          <w:rFonts w:ascii="Times New Roman" w:hAnsi="Times New Roman"/>
          <w:spacing w:val="0"/>
          <w:sz w:val="24"/>
          <w:szCs w:val="24"/>
          <w:lang w:val="et-EE"/>
        </w:rPr>
        <w:t>Jaanus Sosare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532744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A27909" w:rsidRPr="00A27909">
        <w:rPr>
          <w:rFonts w:ascii="Times New Roman" w:hAnsi="Times New Roman"/>
          <w:spacing w:val="0"/>
          <w:sz w:val="24"/>
          <w:szCs w:val="24"/>
          <w:lang w:val="et-EE"/>
        </w:rPr>
        <w:t>jaanus@valgapuu.ee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A27909" w:rsidRPr="00A27909">
        <w:rPr>
          <w:rFonts w:ascii="Times New Roman" w:hAnsi="Times New Roman"/>
          <w:spacing w:val="0"/>
          <w:sz w:val="24"/>
          <w:szCs w:val="24"/>
          <w:lang w:val="et-EE"/>
        </w:rPr>
        <w:t>53012921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1E785636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9902B3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AD5948B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  <w:r w:rsidRPr="0041094F">
        <w:rPr>
          <w:b/>
          <w:sz w:val="24"/>
          <w:szCs w:val="24"/>
        </w:rPr>
        <w:t xml:space="preserve">Poolte allkirjad </w:t>
      </w:r>
    </w:p>
    <w:p w14:paraId="6EB09CF7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</w:p>
    <w:p w14:paraId="0882B555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TRAM: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proofErr w:type="spellStart"/>
      <w:r w:rsidRPr="0041094F">
        <w:rPr>
          <w:szCs w:val="24"/>
        </w:rPr>
        <w:t>Ladustaja</w:t>
      </w:r>
      <w:proofErr w:type="spellEnd"/>
      <w:r w:rsidRPr="0041094F">
        <w:rPr>
          <w:szCs w:val="24"/>
        </w:rPr>
        <w:t>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19732C43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7275CA86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  <w:r w:rsidRPr="0041094F">
        <w:rPr>
          <w:i/>
          <w:szCs w:val="24"/>
        </w:rPr>
        <w:t>/digitaalselt allkirjastatud/</w:t>
      </w:r>
      <w:r w:rsidRPr="0041094F">
        <w:rPr>
          <w:i/>
          <w:szCs w:val="24"/>
        </w:rPr>
        <w:tab/>
        <w:t xml:space="preserve">            /digitaalselt allkirjastatud/</w:t>
      </w:r>
      <w:bookmarkEnd w:id="0"/>
    </w:p>
    <w:p w14:paraId="2BE75BC2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</w:p>
    <w:p w14:paraId="5E64E1C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  <w:highlight w:val="yellow"/>
        </w:rPr>
      </w:pPr>
    </w:p>
    <w:p w14:paraId="5F361E80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 xml:space="preserve">Lisad: </w:t>
      </w:r>
    </w:p>
    <w:p w14:paraId="3A3D0FD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>Lisa 1. Taotlus metsamaterjali ladustamiseks ja laadimiseks riigitee maalt</w:t>
      </w:r>
    </w:p>
    <w:p w14:paraId="53953778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 xml:space="preserve">Lisa 2. Korrastatud </w:t>
      </w:r>
      <w:proofErr w:type="spellStart"/>
      <w:r w:rsidRPr="0041094F">
        <w:rPr>
          <w:kern w:val="20"/>
          <w:szCs w:val="24"/>
        </w:rPr>
        <w:t>teemaa</w:t>
      </w:r>
      <w:proofErr w:type="spellEnd"/>
      <w:r w:rsidRPr="0041094F">
        <w:rPr>
          <w:kern w:val="20"/>
          <w:szCs w:val="24"/>
        </w:rPr>
        <w:t xml:space="preserve"> üleandmise-vastuvõtmise akt</w:t>
      </w:r>
    </w:p>
    <w:p w14:paraId="1E7DCF50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>Lisa 3. Liikluskorralduse tüüpjoonised</w:t>
      </w:r>
    </w:p>
    <w:p w14:paraId="5B86E5EF" w14:textId="77777777" w:rsidR="00C03981" w:rsidRPr="0041094F" w:rsidRDefault="00C03981" w:rsidP="00C03981">
      <w:pPr>
        <w:widowControl w:val="0"/>
        <w:suppressLineNumbers/>
        <w:suppressAutoHyphens/>
        <w:rPr>
          <w:iCs/>
          <w:sz w:val="32"/>
          <w:szCs w:val="32"/>
        </w:rPr>
      </w:pPr>
      <w:r w:rsidRPr="0041094F">
        <w:rPr>
          <w:kern w:val="20"/>
          <w:szCs w:val="24"/>
        </w:rPr>
        <w:t>Lisa 4. Metsamaterjali ladustamise ja teelt laadimise juhend</w:t>
      </w:r>
    </w:p>
    <w:sectPr w:rsidR="00C03981" w:rsidRPr="004109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7483801E" w:rsidR="00C03981" w:rsidRPr="002442A5" w:rsidRDefault="000474A0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 lepingu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5FFAE3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7A40A6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7A40A6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01E97745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962156575">
    <w:abstractNumId w:val="0"/>
  </w:num>
  <w:num w:numId="2" w16cid:durableId="59116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276868"/>
    <w:rsid w:val="002867FB"/>
    <w:rsid w:val="00297B2D"/>
    <w:rsid w:val="002D1350"/>
    <w:rsid w:val="002F62F3"/>
    <w:rsid w:val="004162D8"/>
    <w:rsid w:val="00511536"/>
    <w:rsid w:val="00512ABB"/>
    <w:rsid w:val="00521FB2"/>
    <w:rsid w:val="00532744"/>
    <w:rsid w:val="00611F20"/>
    <w:rsid w:val="00626E74"/>
    <w:rsid w:val="006C39D5"/>
    <w:rsid w:val="007101C6"/>
    <w:rsid w:val="007141F9"/>
    <w:rsid w:val="00764537"/>
    <w:rsid w:val="007A40A6"/>
    <w:rsid w:val="007C054A"/>
    <w:rsid w:val="008101BA"/>
    <w:rsid w:val="008660D4"/>
    <w:rsid w:val="00935027"/>
    <w:rsid w:val="0098130B"/>
    <w:rsid w:val="00A27909"/>
    <w:rsid w:val="00A32D07"/>
    <w:rsid w:val="00A76984"/>
    <w:rsid w:val="00B25401"/>
    <w:rsid w:val="00B97072"/>
    <w:rsid w:val="00C03981"/>
    <w:rsid w:val="00C17404"/>
    <w:rsid w:val="00C227D0"/>
    <w:rsid w:val="00C60BBF"/>
    <w:rsid w:val="00CC2FB7"/>
    <w:rsid w:val="00DA6488"/>
    <w:rsid w:val="00DB6CE3"/>
    <w:rsid w:val="00DE06A7"/>
    <w:rsid w:val="00DF1B27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1182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Ivar Unt</cp:lastModifiedBy>
  <cp:revision>5</cp:revision>
  <dcterms:created xsi:type="dcterms:W3CDTF">2025-10-17T07:40:00Z</dcterms:created>
  <dcterms:modified xsi:type="dcterms:W3CDTF">2025-10-22T08:16:00Z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